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65" w:rsidRPr="00FB0A65" w:rsidRDefault="003217F3" w:rsidP="003217F3">
      <w:pPr>
        <w:pStyle w:val="a5"/>
        <w:spacing w:before="0" w:beforeAutospacing="0" w:after="0" w:afterAutospacing="0" w:line="460" w:lineRule="atLeast"/>
        <w:jc w:val="center"/>
        <w:rPr>
          <w:rFonts w:asciiTheme="minorEastAsia" w:eastAsiaTheme="minorEastAsia" w:hAnsiTheme="minorEastAsia" w:cs="Calibri"/>
          <w:sz w:val="28"/>
          <w:szCs w:val="28"/>
        </w:rPr>
      </w:pPr>
      <w:r w:rsidRPr="00FB0A65">
        <w:rPr>
          <w:rFonts w:asciiTheme="minorEastAsia" w:eastAsiaTheme="minorEastAsia" w:hAnsiTheme="minorEastAsia" w:cs="Calibri" w:hint="eastAsia"/>
          <w:sz w:val="28"/>
          <w:szCs w:val="28"/>
        </w:rPr>
        <w:t>印刷品服务需求</w:t>
      </w:r>
    </w:p>
    <w:p w:rsidR="003217F3" w:rsidRDefault="003217F3" w:rsidP="003217F3">
      <w:pPr>
        <w:pStyle w:val="a5"/>
        <w:spacing w:before="0" w:beforeAutospacing="0" w:after="0" w:afterAutospacing="0" w:line="460" w:lineRule="atLeast"/>
        <w:jc w:val="both"/>
        <w:rPr>
          <w:rFonts w:cs="Calibri"/>
        </w:rPr>
      </w:pPr>
    </w:p>
    <w:p w:rsidR="003217F3" w:rsidRDefault="00BE7D53" w:rsidP="003217F3">
      <w:pPr>
        <w:pStyle w:val="a5"/>
        <w:spacing w:before="0" w:beforeAutospacing="0" w:after="0" w:afterAutospacing="0" w:line="460" w:lineRule="atLeast"/>
        <w:jc w:val="both"/>
        <w:rPr>
          <w:rFonts w:cs="Calibri"/>
        </w:rPr>
      </w:pPr>
      <w:r>
        <w:rPr>
          <w:rFonts w:cs="Calibri" w:hint="eastAsia"/>
        </w:rPr>
        <w:t>一、</w:t>
      </w:r>
      <w:r w:rsidR="003217F3">
        <w:rPr>
          <w:rFonts w:cs="Calibri" w:hint="eastAsia"/>
        </w:rPr>
        <w:t>供应商应指定专人负责对接医院的印刷品供货服务</w:t>
      </w:r>
      <w:r w:rsidR="00EC7A86">
        <w:rPr>
          <w:rFonts w:cs="Calibri" w:hint="eastAsia"/>
        </w:rPr>
        <w:t>，并按要求做好印刷品的版面设计、排版等印刷前服务工作</w:t>
      </w:r>
      <w:r w:rsidR="00DA6583">
        <w:rPr>
          <w:rFonts w:cs="Calibri" w:hint="eastAsia"/>
        </w:rPr>
        <w:t>，印刷质量及纸张</w:t>
      </w:r>
      <w:r w:rsidR="007A530A">
        <w:rPr>
          <w:rFonts w:cs="Calibri" w:hint="eastAsia"/>
        </w:rPr>
        <w:t>质量</w:t>
      </w:r>
      <w:r w:rsidR="00DA6583">
        <w:rPr>
          <w:rFonts w:cs="Calibri" w:hint="eastAsia"/>
        </w:rPr>
        <w:t>应符合院方要求，若出现</w:t>
      </w:r>
      <w:r w:rsidR="000D09B4">
        <w:rPr>
          <w:rFonts w:cs="Calibri" w:hint="eastAsia"/>
        </w:rPr>
        <w:t>货物</w:t>
      </w:r>
      <w:r w:rsidR="00DA6583">
        <w:rPr>
          <w:rFonts w:cs="Calibri" w:hint="eastAsia"/>
        </w:rPr>
        <w:t>质量问题，院方有权拒收并要求更换货物</w:t>
      </w:r>
      <w:r w:rsidR="003217F3">
        <w:rPr>
          <w:rFonts w:cs="Calibri" w:hint="eastAsia"/>
        </w:rPr>
        <w:t>；</w:t>
      </w:r>
    </w:p>
    <w:p w:rsidR="003217F3" w:rsidRPr="00A76A57" w:rsidRDefault="00BE7D53" w:rsidP="003217F3">
      <w:pPr>
        <w:pStyle w:val="a5"/>
        <w:spacing w:before="0" w:beforeAutospacing="0" w:after="0" w:afterAutospacing="0" w:line="460" w:lineRule="atLeast"/>
        <w:jc w:val="both"/>
        <w:rPr>
          <w:rFonts w:cs="Calibri"/>
        </w:rPr>
      </w:pPr>
      <w:r>
        <w:rPr>
          <w:rFonts w:cs="Calibri" w:hint="eastAsia"/>
        </w:rPr>
        <w:t>二、</w:t>
      </w:r>
      <w:r w:rsidR="003217F3">
        <w:rPr>
          <w:rFonts w:cs="Calibri"/>
        </w:rPr>
        <w:t>院区印刷品</w:t>
      </w:r>
      <w:r w:rsidR="003217F3" w:rsidRPr="00A76A57">
        <w:rPr>
          <w:rFonts w:cs="Calibri"/>
        </w:rPr>
        <w:t>按需分批次供货</w:t>
      </w:r>
      <w:r w:rsidR="003217F3" w:rsidRPr="00A76A57">
        <w:rPr>
          <w:rFonts w:cs="Calibri" w:hint="eastAsia"/>
        </w:rPr>
        <w:t>,</w:t>
      </w:r>
      <w:r w:rsidR="003217F3">
        <w:rPr>
          <w:rFonts w:cs="Calibri" w:hint="eastAsia"/>
        </w:rPr>
        <w:t>要求收到院方</w:t>
      </w:r>
      <w:r w:rsidR="003217F3" w:rsidRPr="00A76A57">
        <w:rPr>
          <w:rFonts w:cs="Calibri" w:hint="eastAsia"/>
        </w:rPr>
        <w:t>供货通知后3</w:t>
      </w:r>
      <w:r w:rsidR="003217F3">
        <w:rPr>
          <w:rFonts w:cs="Calibri" w:hint="eastAsia"/>
        </w:rPr>
        <w:t>个工作日内，送货至指定的使用地点；如有紧急需求，需按院方</w:t>
      </w:r>
      <w:r w:rsidR="003217F3" w:rsidRPr="00A76A57">
        <w:rPr>
          <w:rFonts w:cs="Calibri" w:hint="eastAsia"/>
        </w:rPr>
        <w:t>要求</w:t>
      </w:r>
      <w:r w:rsidR="00CA19DE">
        <w:rPr>
          <w:rFonts w:cs="Calibri" w:hint="eastAsia"/>
        </w:rPr>
        <w:t>的时间</w:t>
      </w:r>
      <w:r w:rsidR="003217F3" w:rsidRPr="00A76A57">
        <w:rPr>
          <w:rFonts w:cs="Calibri" w:hint="eastAsia"/>
        </w:rPr>
        <w:t>供货</w:t>
      </w:r>
      <w:r w:rsidR="005E08EE">
        <w:rPr>
          <w:rFonts w:cs="Calibri" w:hint="eastAsia"/>
        </w:rPr>
        <w:t>；</w:t>
      </w:r>
    </w:p>
    <w:p w:rsidR="003217F3" w:rsidRPr="00425188" w:rsidRDefault="00BE7D53" w:rsidP="003217F3">
      <w:pPr>
        <w:pStyle w:val="a5"/>
        <w:spacing w:before="0" w:beforeAutospacing="0" w:after="0" w:afterAutospacing="0" w:line="460" w:lineRule="atLeast"/>
        <w:jc w:val="both"/>
        <w:rPr>
          <w:rFonts w:cs="Calibri"/>
          <w:color w:val="000000" w:themeColor="text1"/>
        </w:rPr>
      </w:pPr>
      <w:r>
        <w:rPr>
          <w:rFonts w:cs="Calibri" w:hint="eastAsia"/>
          <w:color w:val="000000" w:themeColor="text1"/>
        </w:rPr>
        <w:t>三、</w:t>
      </w:r>
      <w:r w:rsidR="003217F3" w:rsidRPr="00425188">
        <w:rPr>
          <w:rFonts w:cs="Calibri" w:hint="eastAsia"/>
          <w:color w:val="000000" w:themeColor="text1"/>
        </w:rPr>
        <w:t>成为供应商后，本项目所需的任一产品均需向使用部门确认符合要求后才能按需批量供货</w:t>
      </w:r>
      <w:r w:rsidR="005E08EE">
        <w:rPr>
          <w:rFonts w:cs="Calibri" w:hint="eastAsia"/>
          <w:color w:val="000000" w:themeColor="text1"/>
        </w:rPr>
        <w:t>；</w:t>
      </w:r>
    </w:p>
    <w:p w:rsidR="00C60D08" w:rsidRDefault="00BE7D53" w:rsidP="003217F3">
      <w:pPr>
        <w:pStyle w:val="a5"/>
        <w:spacing w:before="0" w:beforeAutospacing="0" w:after="0" w:afterAutospacing="0" w:line="460" w:lineRule="atLeast"/>
        <w:jc w:val="both"/>
        <w:rPr>
          <w:rFonts w:cs="Calibri"/>
          <w:color w:val="000000" w:themeColor="text1"/>
        </w:rPr>
      </w:pPr>
      <w:r>
        <w:rPr>
          <w:rFonts w:cs="Calibri" w:hint="eastAsia"/>
          <w:color w:val="000000" w:themeColor="text1"/>
        </w:rPr>
        <w:t>四、</w:t>
      </w:r>
      <w:r w:rsidR="00EC7A86">
        <w:rPr>
          <w:rFonts w:cs="Calibri" w:hint="eastAsia"/>
          <w:color w:val="000000" w:themeColor="text1"/>
        </w:rPr>
        <w:t>供应商所报单价应包含印刷品的版面设计</w:t>
      </w:r>
      <w:r w:rsidR="00770289">
        <w:rPr>
          <w:rFonts w:cs="Calibri" w:hint="eastAsia"/>
          <w:color w:val="000000" w:themeColor="text1"/>
        </w:rPr>
        <w:t>、编排</w:t>
      </w:r>
      <w:r w:rsidR="00EC7A86">
        <w:rPr>
          <w:rFonts w:cs="Calibri" w:hint="eastAsia"/>
          <w:color w:val="000000" w:themeColor="text1"/>
        </w:rPr>
        <w:t>、印刷、</w:t>
      </w:r>
      <w:r w:rsidR="00C60D08">
        <w:rPr>
          <w:rFonts w:cs="Calibri" w:hint="eastAsia"/>
          <w:color w:val="000000" w:themeColor="text1"/>
        </w:rPr>
        <w:t>装订、</w:t>
      </w:r>
      <w:r w:rsidR="00EC7A86">
        <w:rPr>
          <w:rFonts w:cs="Calibri" w:hint="eastAsia"/>
          <w:color w:val="000000" w:themeColor="text1"/>
        </w:rPr>
        <w:t>运输、送货、税费等综合费用，在项目执行过程中，院方不再接受供应商任何形式的其他新增费用。</w:t>
      </w:r>
    </w:p>
    <w:p w:rsidR="003217F3" w:rsidRDefault="00BE7D53" w:rsidP="003217F3">
      <w:pPr>
        <w:pStyle w:val="a5"/>
        <w:spacing w:before="0" w:beforeAutospacing="0" w:after="0" w:afterAutospacing="0" w:line="460" w:lineRule="atLeast"/>
        <w:jc w:val="both"/>
        <w:rPr>
          <w:rFonts w:cs="Calibri"/>
          <w:color w:val="000000" w:themeColor="text1"/>
        </w:rPr>
      </w:pPr>
      <w:r>
        <w:rPr>
          <w:rFonts w:cs="Calibri" w:hint="eastAsia"/>
          <w:color w:val="000000" w:themeColor="text1"/>
        </w:rPr>
        <w:t>五、</w:t>
      </w:r>
      <w:r w:rsidR="003217F3" w:rsidRPr="00425188">
        <w:rPr>
          <w:rFonts w:cs="Calibri" w:hint="eastAsia"/>
          <w:color w:val="000000" w:themeColor="text1"/>
        </w:rPr>
        <w:t>清单中货物数量为暂定数量，</w:t>
      </w:r>
      <w:r w:rsidR="003217F3">
        <w:rPr>
          <w:rFonts w:cs="Calibri" w:hint="eastAsia"/>
          <w:color w:val="000000" w:themeColor="text1"/>
        </w:rPr>
        <w:t>单价不变，</w:t>
      </w:r>
      <w:r w:rsidR="003217F3" w:rsidRPr="00425188">
        <w:rPr>
          <w:rFonts w:cs="Calibri" w:hint="eastAsia"/>
          <w:color w:val="000000" w:themeColor="text1"/>
        </w:rPr>
        <w:t>费用按实际数量结算</w:t>
      </w:r>
      <w:r w:rsidR="003217F3">
        <w:rPr>
          <w:rFonts w:cs="Calibri" w:hint="eastAsia"/>
          <w:color w:val="000000" w:themeColor="text1"/>
        </w:rPr>
        <w:t>，</w:t>
      </w:r>
      <w:r w:rsidR="003217F3" w:rsidRPr="00425188">
        <w:rPr>
          <w:rFonts w:cs="Calibri" w:hint="eastAsia"/>
          <w:color w:val="000000" w:themeColor="text1"/>
        </w:rPr>
        <w:t>清单外货物的价格经双方协商一致后方可供货</w:t>
      </w:r>
      <w:r w:rsidR="005E08EE">
        <w:rPr>
          <w:rFonts w:cs="Calibri" w:hint="eastAsia"/>
          <w:color w:val="000000" w:themeColor="text1"/>
        </w:rPr>
        <w:t>；</w:t>
      </w:r>
    </w:p>
    <w:p w:rsidR="00F165B4" w:rsidRDefault="00BE7D53" w:rsidP="005E08EE">
      <w:pPr>
        <w:pStyle w:val="a5"/>
        <w:spacing w:before="0" w:beforeAutospacing="0" w:after="0" w:afterAutospacing="0" w:line="460" w:lineRule="atLeast"/>
        <w:jc w:val="both"/>
        <w:rPr>
          <w:rFonts w:cs="Calibri"/>
          <w:color w:val="000000" w:themeColor="text1"/>
        </w:rPr>
      </w:pPr>
      <w:r>
        <w:rPr>
          <w:rFonts w:cs="Calibri" w:hint="eastAsia"/>
          <w:color w:val="000000" w:themeColor="text1"/>
        </w:rPr>
        <w:t>六、</w:t>
      </w:r>
      <w:r w:rsidR="003217F3">
        <w:rPr>
          <w:rFonts w:cs="Calibri" w:hint="eastAsia"/>
          <w:color w:val="000000" w:themeColor="text1"/>
        </w:rPr>
        <w:t>我院印刷品实施零库存管理，供应商须</w:t>
      </w:r>
      <w:r w:rsidR="008E5F63">
        <w:rPr>
          <w:rFonts w:cs="Calibri" w:hint="eastAsia"/>
          <w:color w:val="000000" w:themeColor="text1"/>
        </w:rPr>
        <w:t>做好常规货物的备货，</w:t>
      </w:r>
      <w:r w:rsidR="003217F3">
        <w:rPr>
          <w:rFonts w:cs="Calibri" w:hint="eastAsia"/>
          <w:color w:val="000000" w:themeColor="text1"/>
        </w:rPr>
        <w:t>按每次实际下单数量供货，并直接送货至全院各科室</w:t>
      </w:r>
      <w:r w:rsidR="00F165B4">
        <w:rPr>
          <w:rFonts w:cs="Calibri" w:hint="eastAsia"/>
          <w:color w:val="000000" w:themeColor="text1"/>
        </w:rPr>
        <w:t>；</w:t>
      </w:r>
    </w:p>
    <w:p w:rsidR="004358AB" w:rsidRDefault="00BE7D53" w:rsidP="005E08EE">
      <w:pPr>
        <w:pStyle w:val="a5"/>
        <w:spacing w:before="0" w:beforeAutospacing="0" w:after="0" w:afterAutospacing="0" w:line="460" w:lineRule="atLeast"/>
        <w:jc w:val="both"/>
        <w:rPr>
          <w:rFonts w:cs="Calibri"/>
          <w:color w:val="000000" w:themeColor="text1"/>
        </w:rPr>
      </w:pPr>
      <w:r>
        <w:rPr>
          <w:rFonts w:cs="Calibri" w:hint="eastAsia"/>
          <w:color w:val="000000" w:themeColor="text1"/>
        </w:rPr>
        <w:t>七、</w:t>
      </w:r>
      <w:r w:rsidR="00F165B4">
        <w:rPr>
          <w:rFonts w:cs="Calibri" w:hint="eastAsia"/>
          <w:color w:val="000000" w:themeColor="text1"/>
        </w:rPr>
        <w:t>因医院印刷品在使用过程中可能存在改版或停用等情况，供应商应控制备货数量，</w:t>
      </w:r>
      <w:r w:rsidR="00CA19DE">
        <w:rPr>
          <w:rFonts w:cs="Calibri" w:hint="eastAsia"/>
          <w:color w:val="000000" w:themeColor="text1"/>
        </w:rPr>
        <w:t>如因大量存货造成的积压损失，需由供应商自行</w:t>
      </w:r>
      <w:r w:rsidR="00F165B4">
        <w:rPr>
          <w:rFonts w:cs="Calibri" w:hint="eastAsia"/>
          <w:color w:val="000000" w:themeColor="text1"/>
        </w:rPr>
        <w:t>承担</w:t>
      </w:r>
      <w:r w:rsidR="005E08EE">
        <w:rPr>
          <w:rFonts w:cs="Calibri" w:hint="eastAsia"/>
          <w:color w:val="000000" w:themeColor="text1"/>
        </w:rPr>
        <w:t>；</w:t>
      </w:r>
    </w:p>
    <w:p w:rsidR="005E08EE" w:rsidRDefault="00BE7D53" w:rsidP="005E08EE">
      <w:pPr>
        <w:pStyle w:val="a5"/>
        <w:spacing w:before="0" w:beforeAutospacing="0" w:after="0" w:afterAutospacing="0" w:line="460" w:lineRule="atLeast"/>
        <w:jc w:val="both"/>
        <w:rPr>
          <w:rFonts w:cs="Calibri"/>
          <w:color w:val="000000" w:themeColor="text1"/>
        </w:rPr>
      </w:pPr>
      <w:r>
        <w:rPr>
          <w:rFonts w:cs="Calibri" w:hint="eastAsia"/>
          <w:color w:val="000000" w:themeColor="text1"/>
        </w:rPr>
        <w:t>八、</w:t>
      </w:r>
      <w:r w:rsidR="005E08EE">
        <w:rPr>
          <w:rFonts w:cs="Calibri" w:hint="eastAsia"/>
          <w:color w:val="000000" w:themeColor="text1"/>
        </w:rPr>
        <w:t>我院印刷品申领与医院办公用品申领平台相结合，供应商需与我院办公用品申领平台供应商建立协作，共同做好医院印刷品的供货服务</w:t>
      </w:r>
      <w:r w:rsidR="00302CAD">
        <w:rPr>
          <w:rFonts w:cs="Calibri" w:hint="eastAsia"/>
          <w:color w:val="000000" w:themeColor="text1"/>
        </w:rPr>
        <w:t>；</w:t>
      </w:r>
    </w:p>
    <w:p w:rsidR="006E400D" w:rsidRDefault="00BE7D53" w:rsidP="005E08EE">
      <w:pPr>
        <w:pStyle w:val="a5"/>
        <w:spacing w:before="0" w:beforeAutospacing="0" w:after="0" w:afterAutospacing="0" w:line="460" w:lineRule="atLeast"/>
        <w:jc w:val="both"/>
        <w:rPr>
          <w:rFonts w:cs="Calibri"/>
          <w:color w:val="000000" w:themeColor="text1"/>
        </w:rPr>
      </w:pPr>
      <w:r>
        <w:rPr>
          <w:rFonts w:cs="Calibri" w:hint="eastAsia"/>
          <w:color w:val="000000" w:themeColor="text1"/>
        </w:rPr>
        <w:t>九、</w:t>
      </w:r>
      <w:r w:rsidR="006E400D">
        <w:rPr>
          <w:rFonts w:cs="Calibri" w:hint="eastAsia"/>
          <w:color w:val="000000" w:themeColor="text1"/>
        </w:rPr>
        <w:t>供货清单</w:t>
      </w:r>
      <w:r>
        <w:rPr>
          <w:rFonts w:cs="Calibri" w:hint="eastAsia"/>
          <w:color w:val="000000" w:themeColor="text1"/>
        </w:rPr>
        <w:t>所列数量为预估数量，实际数量以医院下单数量为准进行结算。</w:t>
      </w:r>
    </w:p>
    <w:p w:rsidR="00A34680" w:rsidRPr="005E08EE" w:rsidRDefault="00A34680" w:rsidP="005E08EE">
      <w:pPr>
        <w:pStyle w:val="a5"/>
        <w:spacing w:before="0" w:beforeAutospacing="0" w:after="0" w:afterAutospacing="0" w:line="460" w:lineRule="atLeast"/>
        <w:jc w:val="both"/>
        <w:rPr>
          <w:rFonts w:cs="Calibri"/>
          <w:color w:val="000000" w:themeColor="text1"/>
        </w:rPr>
      </w:pPr>
    </w:p>
    <w:sectPr w:rsidR="00A34680" w:rsidRPr="005E08EE"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BA" w:rsidRDefault="00AE6ABA" w:rsidP="003217F3">
      <w:pPr>
        <w:spacing w:after="0"/>
      </w:pPr>
      <w:r>
        <w:separator/>
      </w:r>
    </w:p>
  </w:endnote>
  <w:endnote w:type="continuationSeparator" w:id="0">
    <w:p w:rsidR="00AE6ABA" w:rsidRDefault="00AE6ABA" w:rsidP="003217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8" w:rsidRDefault="00C60D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8" w:rsidRDefault="00C60D0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8" w:rsidRDefault="00C60D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BA" w:rsidRDefault="00AE6ABA" w:rsidP="003217F3">
      <w:pPr>
        <w:spacing w:after="0"/>
      </w:pPr>
      <w:r>
        <w:separator/>
      </w:r>
    </w:p>
  </w:footnote>
  <w:footnote w:type="continuationSeparator" w:id="0">
    <w:p w:rsidR="00AE6ABA" w:rsidRDefault="00AE6ABA" w:rsidP="003217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8" w:rsidRDefault="00C60D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F3" w:rsidRDefault="003217F3" w:rsidP="00CA19D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08" w:rsidRDefault="00C60D0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240B6"/>
    <w:rsid w:val="0007049E"/>
    <w:rsid w:val="00076E71"/>
    <w:rsid w:val="000D09B4"/>
    <w:rsid w:val="00254621"/>
    <w:rsid w:val="00295FF2"/>
    <w:rsid w:val="00302CAD"/>
    <w:rsid w:val="003217F3"/>
    <w:rsid w:val="00323B43"/>
    <w:rsid w:val="003D37D8"/>
    <w:rsid w:val="003E4D43"/>
    <w:rsid w:val="00426133"/>
    <w:rsid w:val="004358AB"/>
    <w:rsid w:val="00443B7F"/>
    <w:rsid w:val="005522F0"/>
    <w:rsid w:val="00560A92"/>
    <w:rsid w:val="005816D7"/>
    <w:rsid w:val="005E08EE"/>
    <w:rsid w:val="00626171"/>
    <w:rsid w:val="006E400D"/>
    <w:rsid w:val="00735E16"/>
    <w:rsid w:val="00770289"/>
    <w:rsid w:val="007A530A"/>
    <w:rsid w:val="007D3BFC"/>
    <w:rsid w:val="00840832"/>
    <w:rsid w:val="008B1B10"/>
    <w:rsid w:val="008B7726"/>
    <w:rsid w:val="008E5F63"/>
    <w:rsid w:val="00A34680"/>
    <w:rsid w:val="00AE6ABA"/>
    <w:rsid w:val="00BB7785"/>
    <w:rsid w:val="00BE7D53"/>
    <w:rsid w:val="00C60D08"/>
    <w:rsid w:val="00CA19DE"/>
    <w:rsid w:val="00CD731C"/>
    <w:rsid w:val="00D31D50"/>
    <w:rsid w:val="00DA6583"/>
    <w:rsid w:val="00E503A6"/>
    <w:rsid w:val="00EC5A7E"/>
    <w:rsid w:val="00EC7A86"/>
    <w:rsid w:val="00F165B4"/>
    <w:rsid w:val="00FB0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7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217F3"/>
    <w:rPr>
      <w:rFonts w:ascii="Tahoma" w:hAnsi="Tahoma"/>
      <w:sz w:val="18"/>
      <w:szCs w:val="18"/>
    </w:rPr>
  </w:style>
  <w:style w:type="paragraph" w:styleId="a4">
    <w:name w:val="footer"/>
    <w:basedOn w:val="a"/>
    <w:link w:val="Char0"/>
    <w:uiPriority w:val="99"/>
    <w:semiHidden/>
    <w:unhideWhenUsed/>
    <w:rsid w:val="003217F3"/>
    <w:pPr>
      <w:tabs>
        <w:tab w:val="center" w:pos="4153"/>
        <w:tab w:val="right" w:pos="8306"/>
      </w:tabs>
    </w:pPr>
    <w:rPr>
      <w:sz w:val="18"/>
      <w:szCs w:val="18"/>
    </w:rPr>
  </w:style>
  <w:style w:type="character" w:customStyle="1" w:styleId="Char0">
    <w:name w:val="页脚 Char"/>
    <w:basedOn w:val="a0"/>
    <w:link w:val="a4"/>
    <w:uiPriority w:val="99"/>
    <w:semiHidden/>
    <w:rsid w:val="003217F3"/>
    <w:rPr>
      <w:rFonts w:ascii="Tahoma" w:hAnsi="Tahoma"/>
      <w:sz w:val="18"/>
      <w:szCs w:val="18"/>
    </w:rPr>
  </w:style>
  <w:style w:type="paragraph" w:styleId="a5">
    <w:name w:val="Normal (Web)"/>
    <w:basedOn w:val="a"/>
    <w:uiPriority w:val="99"/>
    <w:unhideWhenUsed/>
    <w:rsid w:val="003217F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cp:revision>
  <dcterms:created xsi:type="dcterms:W3CDTF">2008-09-11T17:20:00Z</dcterms:created>
  <dcterms:modified xsi:type="dcterms:W3CDTF">2018-12-07T00:55:00Z</dcterms:modified>
</cp:coreProperties>
</file>