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9485F">
      <w:pPr>
        <w:ind w:leftChars="0" w:right="320" w:firstLine="158" w:firstLineChars="66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</w:p>
    <w:p w14:paraId="17DAE04A">
      <w:pPr>
        <w:ind w:leftChars="0" w:right="320" w:firstLine="158" w:firstLineChars="66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附件2、2022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年1月1日至今同类业绩清单（如有）</w:t>
      </w:r>
    </w:p>
    <w:tbl>
      <w:tblPr>
        <w:tblStyle w:val="2"/>
        <w:tblpPr w:leftFromText="180" w:rightFromText="180" w:vertAnchor="text" w:horzAnchor="page" w:tblpX="938" w:tblpY="322"/>
        <w:tblOverlap w:val="never"/>
        <w:tblW w:w="150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3"/>
        <w:gridCol w:w="1297"/>
        <w:gridCol w:w="1153"/>
        <w:gridCol w:w="1499"/>
        <w:gridCol w:w="3514"/>
        <w:gridCol w:w="1019"/>
        <w:gridCol w:w="1019"/>
        <w:gridCol w:w="831"/>
        <w:gridCol w:w="943"/>
        <w:gridCol w:w="943"/>
        <w:gridCol w:w="833"/>
      </w:tblGrid>
      <w:tr w14:paraId="5914A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043" w:type="dxa"/>
            <w:vMerge w:val="restart"/>
            <w:shd w:val="clear" w:color="auto" w:fill="auto"/>
            <w:vAlign w:val="center"/>
          </w:tcPr>
          <w:p w14:paraId="18D2A16E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  <w:t>医院</w:t>
            </w:r>
          </w:p>
        </w:tc>
        <w:tc>
          <w:tcPr>
            <w:tcW w:w="1297" w:type="dxa"/>
            <w:vMerge w:val="restart"/>
            <w:shd w:val="clear" w:color="auto" w:fill="auto"/>
            <w:vAlign w:val="center"/>
          </w:tcPr>
          <w:p w14:paraId="726FA776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  <w:t>医院等级</w:t>
            </w:r>
          </w:p>
        </w:tc>
        <w:tc>
          <w:tcPr>
            <w:tcW w:w="1153" w:type="dxa"/>
            <w:vMerge w:val="restart"/>
            <w:shd w:val="clear" w:color="auto" w:fill="auto"/>
            <w:vAlign w:val="center"/>
          </w:tcPr>
          <w:p w14:paraId="05874F6F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  <w:t>编制床位</w:t>
            </w:r>
          </w:p>
        </w:tc>
        <w:tc>
          <w:tcPr>
            <w:tcW w:w="1499" w:type="dxa"/>
            <w:vMerge w:val="restart"/>
            <w:shd w:val="clear" w:color="auto" w:fill="auto"/>
            <w:vAlign w:val="center"/>
          </w:tcPr>
          <w:p w14:paraId="0B430B6A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  <w:t>经营范围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6532534C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  <w:t>经营面积</w:t>
            </w:r>
          </w:p>
        </w:tc>
        <w:tc>
          <w:tcPr>
            <w:tcW w:w="1019" w:type="dxa"/>
            <w:vMerge w:val="restart"/>
            <w:shd w:val="clear" w:color="auto" w:fill="auto"/>
            <w:vAlign w:val="center"/>
          </w:tcPr>
          <w:p w14:paraId="2F8837E9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  <w:t>承租期限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78B557E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  <w:t>租赁金额</w:t>
            </w:r>
          </w:p>
        </w:tc>
        <w:tc>
          <w:tcPr>
            <w:tcW w:w="831" w:type="dxa"/>
            <w:vMerge w:val="restart"/>
            <w:shd w:val="clear" w:color="auto" w:fill="auto"/>
            <w:vAlign w:val="center"/>
          </w:tcPr>
          <w:p w14:paraId="590FF509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  <w:t>业绩评价</w:t>
            </w:r>
          </w:p>
        </w:tc>
        <w:tc>
          <w:tcPr>
            <w:tcW w:w="943" w:type="dxa"/>
            <w:vMerge w:val="restart"/>
            <w:shd w:val="clear" w:color="auto" w:fill="auto"/>
            <w:vAlign w:val="center"/>
          </w:tcPr>
          <w:p w14:paraId="29B5C23B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  <w:t>是否在营</w:t>
            </w:r>
          </w:p>
        </w:tc>
        <w:tc>
          <w:tcPr>
            <w:tcW w:w="943" w:type="dxa"/>
            <w:vMerge w:val="restart"/>
            <w:shd w:val="clear" w:color="auto" w:fill="auto"/>
            <w:vAlign w:val="center"/>
          </w:tcPr>
          <w:p w14:paraId="5146BE1A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  <w:t>是否公开招标</w:t>
            </w:r>
          </w:p>
        </w:tc>
        <w:tc>
          <w:tcPr>
            <w:tcW w:w="833" w:type="dxa"/>
            <w:vMerge w:val="restart"/>
            <w:shd w:val="clear" w:color="auto" w:fill="auto"/>
            <w:vAlign w:val="center"/>
          </w:tcPr>
          <w:p w14:paraId="4E5932B3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  <w:t>竞价/招标</w:t>
            </w:r>
          </w:p>
        </w:tc>
      </w:tr>
      <w:tr w14:paraId="4358A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2043" w:type="dxa"/>
            <w:vMerge w:val="continue"/>
            <w:shd w:val="clear" w:color="auto" w:fill="auto"/>
            <w:vAlign w:val="center"/>
          </w:tcPr>
          <w:p w14:paraId="34308746">
            <w:pPr>
              <w:widowControl/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</w:p>
        </w:tc>
        <w:tc>
          <w:tcPr>
            <w:tcW w:w="1297" w:type="dxa"/>
            <w:vMerge w:val="continue"/>
            <w:shd w:val="clear" w:color="auto" w:fill="auto"/>
            <w:vAlign w:val="center"/>
          </w:tcPr>
          <w:p w14:paraId="4A954835">
            <w:pPr>
              <w:widowControl/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</w:p>
        </w:tc>
        <w:tc>
          <w:tcPr>
            <w:tcW w:w="1153" w:type="dxa"/>
            <w:vMerge w:val="continue"/>
            <w:shd w:val="clear" w:color="auto" w:fill="auto"/>
            <w:vAlign w:val="center"/>
          </w:tcPr>
          <w:p w14:paraId="434C51D6">
            <w:pPr>
              <w:widowControl/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</w:p>
        </w:tc>
        <w:tc>
          <w:tcPr>
            <w:tcW w:w="1499" w:type="dxa"/>
            <w:vMerge w:val="continue"/>
            <w:shd w:val="clear" w:color="auto" w:fill="auto"/>
            <w:vAlign w:val="center"/>
          </w:tcPr>
          <w:p w14:paraId="08F98DC9">
            <w:pPr>
              <w:widowControl/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</w:p>
        </w:tc>
        <w:tc>
          <w:tcPr>
            <w:tcW w:w="3514" w:type="dxa"/>
            <w:shd w:val="clear" w:color="auto" w:fill="auto"/>
            <w:vAlign w:val="center"/>
          </w:tcPr>
          <w:p w14:paraId="76F1D340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  <w:t>（㎡）</w:t>
            </w:r>
          </w:p>
        </w:tc>
        <w:tc>
          <w:tcPr>
            <w:tcW w:w="1019" w:type="dxa"/>
            <w:vMerge w:val="continue"/>
            <w:shd w:val="clear" w:color="auto" w:fill="auto"/>
            <w:vAlign w:val="center"/>
          </w:tcPr>
          <w:p w14:paraId="29F0FEFC">
            <w:pPr>
              <w:widowControl/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</w:p>
        </w:tc>
        <w:tc>
          <w:tcPr>
            <w:tcW w:w="1019" w:type="dxa"/>
            <w:shd w:val="clear" w:color="auto" w:fill="auto"/>
            <w:vAlign w:val="center"/>
          </w:tcPr>
          <w:p w14:paraId="566E83BD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  <w:t>（万元/年）</w:t>
            </w:r>
          </w:p>
        </w:tc>
        <w:tc>
          <w:tcPr>
            <w:tcW w:w="831" w:type="dxa"/>
            <w:vMerge w:val="continue"/>
            <w:shd w:val="clear" w:color="auto" w:fill="auto"/>
            <w:vAlign w:val="center"/>
          </w:tcPr>
          <w:p w14:paraId="6819CBB0">
            <w:pPr>
              <w:widowControl/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</w:p>
        </w:tc>
        <w:tc>
          <w:tcPr>
            <w:tcW w:w="943" w:type="dxa"/>
            <w:vMerge w:val="continue"/>
            <w:shd w:val="clear" w:color="auto" w:fill="auto"/>
            <w:vAlign w:val="center"/>
          </w:tcPr>
          <w:p w14:paraId="3AE897F4">
            <w:pPr>
              <w:widowControl/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</w:p>
        </w:tc>
        <w:tc>
          <w:tcPr>
            <w:tcW w:w="943" w:type="dxa"/>
            <w:vMerge w:val="continue"/>
            <w:shd w:val="clear" w:color="auto" w:fill="auto"/>
            <w:vAlign w:val="center"/>
          </w:tcPr>
          <w:p w14:paraId="6285D762">
            <w:pPr>
              <w:widowControl/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</w:p>
        </w:tc>
        <w:tc>
          <w:tcPr>
            <w:tcW w:w="833" w:type="dxa"/>
            <w:vMerge w:val="continue"/>
            <w:shd w:val="clear" w:color="auto" w:fill="auto"/>
            <w:vAlign w:val="center"/>
          </w:tcPr>
          <w:p w14:paraId="7C46E5FF">
            <w:pPr>
              <w:widowControl/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</w:rPr>
            </w:pPr>
          </w:p>
        </w:tc>
      </w:tr>
      <w:tr w14:paraId="70FDB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7" w:hRule="atLeast"/>
        </w:trPr>
        <w:tc>
          <w:tcPr>
            <w:tcW w:w="2043" w:type="dxa"/>
            <w:shd w:val="clear" w:color="auto" w:fill="auto"/>
            <w:noWrap/>
            <w:vAlign w:val="center"/>
          </w:tcPr>
          <w:p w14:paraId="70D7D415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例：S医院</w:t>
            </w:r>
          </w:p>
        </w:tc>
        <w:tc>
          <w:tcPr>
            <w:tcW w:w="1297" w:type="dxa"/>
            <w:shd w:val="clear" w:color="auto" w:fill="auto"/>
            <w:noWrap/>
            <w:vAlign w:val="center"/>
          </w:tcPr>
          <w:p w14:paraId="0DB326B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三级甲等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140EE965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2000</w:t>
            </w:r>
          </w:p>
        </w:tc>
        <w:tc>
          <w:tcPr>
            <w:tcW w:w="1499" w:type="dxa"/>
            <w:shd w:val="clear" w:color="auto" w:fill="auto"/>
            <w:noWrap/>
            <w:vAlign w:val="center"/>
          </w:tcPr>
          <w:p w14:paraId="72D0181C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……</w:t>
            </w:r>
          </w:p>
        </w:tc>
        <w:tc>
          <w:tcPr>
            <w:tcW w:w="3514" w:type="dxa"/>
            <w:shd w:val="clear" w:color="auto" w:fill="auto"/>
            <w:noWrap/>
            <w:vAlign w:val="center"/>
          </w:tcPr>
          <w:p w14:paraId="15C02750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……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6CAEE673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……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19B9E805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……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6C1898B4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优秀/良好/一般</w:t>
            </w:r>
          </w:p>
        </w:tc>
        <w:tc>
          <w:tcPr>
            <w:tcW w:w="943" w:type="dxa"/>
            <w:shd w:val="clear" w:color="auto" w:fill="auto"/>
            <w:noWrap/>
            <w:vAlign w:val="center"/>
          </w:tcPr>
          <w:p w14:paraId="76248E1D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是/否</w:t>
            </w:r>
          </w:p>
        </w:tc>
        <w:tc>
          <w:tcPr>
            <w:tcW w:w="943" w:type="dxa"/>
            <w:shd w:val="clear" w:color="auto" w:fill="auto"/>
            <w:noWrap/>
            <w:vAlign w:val="center"/>
          </w:tcPr>
          <w:p w14:paraId="62737F96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是/否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29D5BE57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竞价</w:t>
            </w:r>
          </w:p>
        </w:tc>
      </w:tr>
      <w:tr w14:paraId="5EE96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2043" w:type="dxa"/>
            <w:shd w:val="clear" w:color="auto" w:fill="auto"/>
            <w:noWrap/>
            <w:vAlign w:val="center"/>
          </w:tcPr>
          <w:p w14:paraId="70D72BF8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例：A医院</w:t>
            </w:r>
          </w:p>
        </w:tc>
        <w:tc>
          <w:tcPr>
            <w:tcW w:w="1297" w:type="dxa"/>
            <w:shd w:val="clear" w:color="auto" w:fill="auto"/>
            <w:noWrap/>
            <w:vAlign w:val="center"/>
          </w:tcPr>
          <w:p w14:paraId="5BEF273C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三级甲等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4CEF583A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1499" w:type="dxa"/>
            <w:shd w:val="clear" w:color="auto" w:fill="auto"/>
            <w:noWrap/>
            <w:vAlign w:val="center"/>
          </w:tcPr>
          <w:p w14:paraId="3D60D659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……</w:t>
            </w:r>
          </w:p>
        </w:tc>
        <w:tc>
          <w:tcPr>
            <w:tcW w:w="3514" w:type="dxa"/>
            <w:shd w:val="clear" w:color="auto" w:fill="auto"/>
            <w:noWrap/>
            <w:vAlign w:val="center"/>
          </w:tcPr>
          <w:p w14:paraId="5EC4D2B6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……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1E142BFE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……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71EFA773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……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4D9C3B24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良好</w:t>
            </w:r>
          </w:p>
        </w:tc>
        <w:tc>
          <w:tcPr>
            <w:tcW w:w="943" w:type="dxa"/>
            <w:shd w:val="clear" w:color="auto" w:fill="auto"/>
            <w:noWrap/>
            <w:vAlign w:val="center"/>
          </w:tcPr>
          <w:p w14:paraId="3A1F1FFB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是</w:t>
            </w:r>
          </w:p>
        </w:tc>
        <w:tc>
          <w:tcPr>
            <w:tcW w:w="943" w:type="dxa"/>
            <w:shd w:val="clear" w:color="auto" w:fill="auto"/>
            <w:noWrap/>
            <w:vAlign w:val="center"/>
          </w:tcPr>
          <w:p w14:paraId="460FD80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是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6D106E06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招标</w:t>
            </w:r>
          </w:p>
        </w:tc>
      </w:tr>
      <w:tr w14:paraId="48572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2043" w:type="dxa"/>
            <w:shd w:val="clear" w:color="auto" w:fill="auto"/>
            <w:noWrap/>
            <w:vAlign w:val="center"/>
          </w:tcPr>
          <w:p w14:paraId="4BAD9B7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例：Y医院</w:t>
            </w:r>
          </w:p>
        </w:tc>
        <w:tc>
          <w:tcPr>
            <w:tcW w:w="1297" w:type="dxa"/>
            <w:shd w:val="clear" w:color="auto" w:fill="auto"/>
            <w:noWrap/>
            <w:vAlign w:val="center"/>
          </w:tcPr>
          <w:p w14:paraId="212BDC1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二级甲等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64795B48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500</w:t>
            </w:r>
          </w:p>
        </w:tc>
        <w:tc>
          <w:tcPr>
            <w:tcW w:w="1499" w:type="dxa"/>
            <w:shd w:val="clear" w:color="auto" w:fill="auto"/>
            <w:noWrap/>
            <w:vAlign w:val="center"/>
          </w:tcPr>
          <w:p w14:paraId="210B1F16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……</w:t>
            </w:r>
          </w:p>
        </w:tc>
        <w:tc>
          <w:tcPr>
            <w:tcW w:w="3514" w:type="dxa"/>
            <w:shd w:val="clear" w:color="auto" w:fill="auto"/>
            <w:noWrap/>
            <w:vAlign w:val="center"/>
          </w:tcPr>
          <w:p w14:paraId="040BB0BA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……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0C3369DB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……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1AA417CC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……　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AB8C4C0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一般　</w:t>
            </w:r>
          </w:p>
        </w:tc>
        <w:tc>
          <w:tcPr>
            <w:tcW w:w="943" w:type="dxa"/>
            <w:shd w:val="clear" w:color="auto" w:fill="auto"/>
            <w:noWrap/>
            <w:vAlign w:val="center"/>
          </w:tcPr>
          <w:p w14:paraId="44BC7FBF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否</w:t>
            </w:r>
          </w:p>
        </w:tc>
        <w:tc>
          <w:tcPr>
            <w:tcW w:w="943" w:type="dxa"/>
            <w:shd w:val="clear" w:color="auto" w:fill="auto"/>
            <w:noWrap/>
            <w:vAlign w:val="center"/>
          </w:tcPr>
          <w:p w14:paraId="00ABB4A2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否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6E32A11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招标</w:t>
            </w:r>
          </w:p>
        </w:tc>
      </w:tr>
      <w:tr w14:paraId="366A2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2043" w:type="dxa"/>
            <w:shd w:val="clear" w:color="auto" w:fill="auto"/>
            <w:noWrap/>
            <w:vAlign w:val="center"/>
          </w:tcPr>
          <w:p w14:paraId="730444DC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7" w:type="dxa"/>
            <w:shd w:val="clear" w:color="auto" w:fill="auto"/>
            <w:noWrap/>
            <w:vAlign w:val="center"/>
          </w:tcPr>
          <w:p w14:paraId="6C01BD3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6C9D91D9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9" w:type="dxa"/>
            <w:shd w:val="clear" w:color="auto" w:fill="auto"/>
            <w:noWrap/>
            <w:vAlign w:val="center"/>
          </w:tcPr>
          <w:p w14:paraId="4F071F2B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14" w:type="dxa"/>
            <w:shd w:val="clear" w:color="auto" w:fill="auto"/>
            <w:noWrap/>
            <w:vAlign w:val="center"/>
          </w:tcPr>
          <w:p w14:paraId="43F7AF37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9" w:type="dxa"/>
            <w:shd w:val="clear" w:color="auto" w:fill="auto"/>
            <w:vAlign w:val="center"/>
          </w:tcPr>
          <w:p w14:paraId="54C8CA02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9" w:type="dxa"/>
            <w:shd w:val="clear" w:color="auto" w:fill="auto"/>
            <w:vAlign w:val="center"/>
          </w:tcPr>
          <w:p w14:paraId="68D57289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1" w:type="dxa"/>
            <w:shd w:val="clear" w:color="auto" w:fill="auto"/>
            <w:vAlign w:val="center"/>
          </w:tcPr>
          <w:p w14:paraId="66F90452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</w:tcPr>
          <w:p w14:paraId="5AF3DE1B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</w:tcPr>
          <w:p w14:paraId="3434CB9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14:paraId="4A7B80B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</w:tr>
      <w:tr w14:paraId="232C6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043" w:type="dxa"/>
            <w:shd w:val="clear" w:color="auto" w:fill="auto"/>
            <w:noWrap/>
            <w:vAlign w:val="center"/>
          </w:tcPr>
          <w:p w14:paraId="2B145989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7" w:type="dxa"/>
            <w:shd w:val="clear" w:color="auto" w:fill="auto"/>
            <w:noWrap/>
            <w:vAlign w:val="center"/>
          </w:tcPr>
          <w:p w14:paraId="4D717A0C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3CEB7BE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9" w:type="dxa"/>
            <w:shd w:val="clear" w:color="auto" w:fill="auto"/>
            <w:noWrap/>
            <w:vAlign w:val="center"/>
          </w:tcPr>
          <w:p w14:paraId="746B0A22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14" w:type="dxa"/>
            <w:shd w:val="clear" w:color="auto" w:fill="auto"/>
            <w:noWrap/>
            <w:vAlign w:val="center"/>
          </w:tcPr>
          <w:p w14:paraId="34285FC4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9" w:type="dxa"/>
            <w:shd w:val="clear" w:color="auto" w:fill="auto"/>
            <w:vAlign w:val="center"/>
          </w:tcPr>
          <w:p w14:paraId="4AF8AAD9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9" w:type="dxa"/>
            <w:shd w:val="clear" w:color="auto" w:fill="auto"/>
            <w:vAlign w:val="center"/>
          </w:tcPr>
          <w:p w14:paraId="10625245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1" w:type="dxa"/>
            <w:shd w:val="clear" w:color="auto" w:fill="auto"/>
            <w:vAlign w:val="center"/>
          </w:tcPr>
          <w:p w14:paraId="74759804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</w:tcPr>
          <w:p w14:paraId="6BB92424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</w:tcPr>
          <w:p w14:paraId="53F6FD98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14:paraId="5EEE4746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</w:p>
        </w:tc>
      </w:tr>
    </w:tbl>
    <w:p w14:paraId="7A7335AC">
      <w:pPr>
        <w:ind w:left="0" w:leftChars="0" w:right="320" w:firstLine="0" w:firstLineChars="0"/>
        <w:rPr>
          <w:rFonts w:hint="eastAsia" w:ascii="仿宋" w:hAnsi="仿宋" w:eastAsia="仿宋" w:cs="仿宋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D4638"/>
    <w:rsid w:val="1EF075D8"/>
    <w:rsid w:val="44976915"/>
    <w:rsid w:val="467D4638"/>
    <w:rsid w:val="6B097154"/>
    <w:rsid w:val="7B73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168</Characters>
  <Lines>0</Lines>
  <Paragraphs>0</Paragraphs>
  <TotalTime>0</TotalTime>
  <ScaleCrop>false</ScaleCrop>
  <LinksUpToDate>false</LinksUpToDate>
  <CharactersWithSpaces>170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2025-09-24T07:02:00Z</dcterms:created>
  <dc:creator>高牧云</dc:creator>
  <cp:lastModifiedBy>Admin</cp:lastModifiedBy>
  <dcterms:modified xsi:type="dcterms:W3CDTF">2026-10-15T05:42:59Z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863D83F1456C4E7081BED410FCE203DC_11</vt:lpwstr>
  </property>
  <property fmtid="{D5CDD505-2E9C-101B-9397-08002B2CF9AE}" pid="4" name="KSOTemplateDocerSaveRecord">
    <vt:lpwstr>eyJoZGlkIjoiNmQyOWM5Njg4YzU2ZGVmOTVmOTRjYzM3YjNkMjY5MzMifQ==</vt:lpwstr>
  </property>
</Properties>
</file>