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3ED353">
      <w:pPr>
        <w:jc w:val="left"/>
        <w:rPr>
          <w:rFonts w:hint="eastAsia"/>
          <w:color w:val="auto"/>
          <w:highlight w:val="none"/>
        </w:rPr>
      </w:pPr>
      <w:bookmarkStart w:id="0" w:name="_GoBack"/>
      <w:r>
        <w:rPr>
          <w:rFonts w:hint="eastAsia"/>
          <w:color w:val="auto"/>
          <w:highlight w:val="none"/>
        </w:rPr>
        <w:t>附件二</w:t>
      </w:r>
    </w:p>
    <w:p w14:paraId="5B5889F4">
      <w:pPr>
        <w:pStyle w:val="4"/>
        <w:widowControl/>
        <w:numPr>
          <w:ilvl w:val="0"/>
          <w:numId w:val="0"/>
        </w:numPr>
        <w:pBdr>
          <w:top w:val="single" w:color="auto" w:sz="4" w:space="0"/>
          <w:left w:val="single" w:color="auto" w:sz="4" w:space="0"/>
          <w:bottom w:val="single" w:color="auto" w:sz="4" w:space="0"/>
          <w:right w:val="single" w:color="auto" w:sz="4" w:space="0"/>
          <w:between w:val="single" w:color="auto" w:sz="4" w:space="0"/>
        </w:pBdr>
        <w:snapToGrid w:val="0"/>
        <w:spacing w:line="360" w:lineRule="auto"/>
        <w:ind w:leftChars="0"/>
        <w:jc w:val="center"/>
        <w:rPr>
          <w:rFonts w:hint="eastAsia" w:ascii="仿宋" w:hAnsi="仿宋" w:eastAsia="仿宋" w:cs="仿宋"/>
          <w:b/>
          <w:bCs w:val="0"/>
          <w:color w:val="auto"/>
          <w:sz w:val="24"/>
          <w:szCs w:val="24"/>
        </w:rPr>
      </w:pPr>
      <w:r>
        <w:rPr>
          <w:rFonts w:hint="eastAsia" w:ascii="仿宋" w:hAnsi="仿宋" w:eastAsia="仿宋" w:cs="仿宋"/>
          <w:b/>
          <w:bCs w:val="0"/>
          <w:color w:val="auto"/>
          <w:kern w:val="2"/>
          <w:sz w:val="24"/>
          <w:szCs w:val="24"/>
          <w:lang w:bidi="ar"/>
        </w:rPr>
        <w:t>质量要求：</w:t>
      </w:r>
    </w:p>
    <w:p w14:paraId="0F8145CC">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（1）搬运物品多数为精密仪器、设备和家具家电等，所有物品应按照采购人要求，从现有位置搬运到新指定的相应位置，并摆放到位。所有物品装卸时应轻搬轻放，严禁野蛮装卸。</w:t>
      </w:r>
    </w:p>
    <w:p w14:paraId="66675B78">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（2）搬运过程中如有货物损坏，供应商须按照所造成的实际损失予以赔偿。</w:t>
      </w:r>
    </w:p>
    <w:p w14:paraId="36544CD5">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kern w:val="0"/>
          <w:sz w:val="24"/>
          <w:szCs w:val="24"/>
          <w:lang w:bidi="ar"/>
        </w:rPr>
      </w:pPr>
      <w:r>
        <w:rPr>
          <w:rFonts w:hint="eastAsia" w:ascii="仿宋" w:hAnsi="仿宋" w:eastAsia="仿宋" w:cs="仿宋"/>
          <w:b/>
          <w:bCs w:val="0"/>
          <w:color w:val="auto"/>
          <w:kern w:val="0"/>
          <w:sz w:val="24"/>
          <w:szCs w:val="24"/>
          <w:lang w:bidi="ar"/>
        </w:rPr>
        <w:t>（3）搬运所需耗材由供应商提供且满足搬运使用，价格包含在本项目服务款中，采购人不予追加费用。</w:t>
      </w:r>
    </w:p>
    <w:p w14:paraId="17F6F558">
      <w:pPr>
        <w:widowControl/>
        <w:pBdr>
          <w:top w:val="single" w:color="auto" w:sz="4" w:space="0"/>
          <w:left w:val="single" w:color="auto" w:sz="4" w:space="0"/>
          <w:bottom w:val="single" w:color="auto" w:sz="4" w:space="0"/>
          <w:right w:val="single" w:color="auto" w:sz="4" w:space="0"/>
          <w:between w:val="single" w:color="auto" w:sz="4" w:space="0"/>
        </w:pBdr>
        <w:spacing w:line="36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kern w:val="2"/>
          <w:sz w:val="24"/>
          <w:szCs w:val="24"/>
          <w:highlight w:val="none"/>
          <w:lang w:bidi="ar"/>
        </w:rPr>
        <w:t>搬运要求：</w:t>
      </w:r>
    </w:p>
    <w:p w14:paraId="7FF2EBAC">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（1）用于装运货物的车辆状况良好，具有搬运资质、通行许可证，保险有效、年检合格。</w:t>
      </w:r>
    </w:p>
    <w:p w14:paraId="71536FF4">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（2）</w:t>
      </w:r>
      <w:r>
        <w:rPr>
          <w:rFonts w:hint="eastAsia" w:ascii="仿宋" w:hAnsi="仿宋" w:eastAsia="仿宋" w:cs="仿宋"/>
          <w:b/>
          <w:bCs w:val="0"/>
          <w:color w:val="auto"/>
          <w:kern w:val="0"/>
          <w:sz w:val="24"/>
          <w:szCs w:val="24"/>
          <w:lang w:val="en-US" w:eastAsia="zh-CN" w:bidi="ar"/>
        </w:rPr>
        <w:t>每次搬运</w:t>
      </w:r>
      <w:r>
        <w:rPr>
          <w:rFonts w:hint="eastAsia" w:ascii="仿宋" w:hAnsi="仿宋" w:eastAsia="仿宋" w:cs="仿宋"/>
          <w:b/>
          <w:bCs w:val="0"/>
          <w:color w:val="auto"/>
          <w:kern w:val="0"/>
          <w:sz w:val="24"/>
          <w:szCs w:val="24"/>
          <w:lang w:bidi="ar"/>
        </w:rPr>
        <w:t>配备足够的搬运工。</w:t>
      </w:r>
    </w:p>
    <w:p w14:paraId="03683A36">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（3）运输车辆随带防雨、固定和隔离器材。</w:t>
      </w:r>
    </w:p>
    <w:p w14:paraId="0D0E13CD">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（4）按采购人搬运计划搬运，如采购人需临时调整或补充搬运计划时，供应商调拨应急车辆必须满足采购人搬运需求。</w:t>
      </w:r>
    </w:p>
    <w:p w14:paraId="1E2F3740">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（5）供应商和采购人一起做好搬运物品数量的统计交接、搬运计划的制订和现场管理。物品损坏、丢失的除按该物品的市场重新购置价赔偿外，运费予以扣减。</w:t>
      </w:r>
    </w:p>
    <w:p w14:paraId="02D07515">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（6）专门安排经验丰富的车辆调度人员进行现场调度，驻场人员现场办公，搬运高峰期增加调度、现场管理人员。</w:t>
      </w:r>
    </w:p>
    <w:p w14:paraId="2AA69C5A">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kern w:val="0"/>
          <w:sz w:val="24"/>
          <w:szCs w:val="24"/>
          <w:lang w:bidi="ar"/>
        </w:rPr>
      </w:pPr>
      <w:r>
        <w:rPr>
          <w:rFonts w:hint="eastAsia" w:ascii="仿宋" w:hAnsi="仿宋" w:eastAsia="仿宋" w:cs="仿宋"/>
          <w:b/>
          <w:bCs w:val="0"/>
          <w:color w:val="auto"/>
          <w:kern w:val="0"/>
          <w:sz w:val="24"/>
          <w:szCs w:val="24"/>
          <w:lang w:bidi="ar"/>
        </w:rPr>
        <w:t>（7）搬运服务在2小时内响应，必要时提供随叫随到服务。</w:t>
      </w:r>
    </w:p>
    <w:p w14:paraId="721944B9">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kern w:val="0"/>
          <w:sz w:val="24"/>
          <w:szCs w:val="24"/>
          <w:lang w:val="en-US" w:eastAsia="zh-CN" w:bidi="ar"/>
        </w:rPr>
      </w:pPr>
      <w:r>
        <w:rPr>
          <w:rFonts w:hint="eastAsia" w:ascii="仿宋" w:hAnsi="仿宋" w:eastAsia="仿宋" w:cs="仿宋"/>
          <w:b/>
          <w:bCs w:val="0"/>
          <w:color w:val="auto"/>
          <w:kern w:val="0"/>
          <w:sz w:val="24"/>
          <w:szCs w:val="24"/>
          <w:lang w:bidi="ar"/>
        </w:rPr>
        <w:t>（</w:t>
      </w:r>
      <w:r>
        <w:rPr>
          <w:rFonts w:hint="eastAsia" w:ascii="仿宋" w:hAnsi="仿宋" w:eastAsia="仿宋" w:cs="仿宋"/>
          <w:b/>
          <w:bCs w:val="0"/>
          <w:color w:val="auto"/>
          <w:kern w:val="0"/>
          <w:sz w:val="24"/>
          <w:szCs w:val="24"/>
          <w:lang w:val="en-US" w:eastAsia="zh-CN" w:bidi="ar"/>
        </w:rPr>
        <w:t>8）搬运完成后需按规定签字确认</w:t>
      </w:r>
    </w:p>
    <w:p w14:paraId="1F597679">
      <w:pPr>
        <w:pStyle w:val="4"/>
        <w:widowControl/>
        <w:numPr>
          <w:ilvl w:val="0"/>
          <w:numId w:val="0"/>
        </w:numPr>
        <w:pBdr>
          <w:top w:val="single" w:color="auto" w:sz="4" w:space="0"/>
          <w:left w:val="single" w:color="auto" w:sz="4" w:space="0"/>
          <w:bottom w:val="single" w:color="auto" w:sz="4" w:space="0"/>
          <w:right w:val="single" w:color="auto" w:sz="4" w:space="0"/>
          <w:between w:val="single" w:color="auto" w:sz="4" w:space="0"/>
        </w:pBdr>
        <w:snapToGrid w:val="0"/>
        <w:spacing w:line="360" w:lineRule="auto"/>
        <w:ind w:leftChars="0"/>
        <w:jc w:val="center"/>
        <w:rPr>
          <w:rFonts w:hint="eastAsia" w:ascii="仿宋" w:hAnsi="仿宋" w:eastAsia="仿宋" w:cs="仿宋"/>
          <w:b/>
          <w:bCs w:val="0"/>
          <w:color w:val="auto"/>
          <w:sz w:val="24"/>
          <w:szCs w:val="24"/>
          <w:highlight w:val="none"/>
          <w:lang w:bidi="ar"/>
        </w:rPr>
      </w:pPr>
      <w:r>
        <w:rPr>
          <w:rFonts w:hint="eastAsia" w:ascii="仿宋" w:hAnsi="仿宋" w:eastAsia="仿宋" w:cs="仿宋"/>
          <w:b/>
          <w:bCs w:val="0"/>
          <w:color w:val="auto"/>
          <w:kern w:val="2"/>
          <w:sz w:val="24"/>
          <w:szCs w:val="24"/>
          <w:highlight w:val="none"/>
          <w:lang w:bidi="ar"/>
        </w:rPr>
        <w:t>车辆、人员要求：</w:t>
      </w:r>
    </w:p>
    <w:p w14:paraId="4CE4697E">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（1）严格按相关规定和操作规程办事。</w:t>
      </w:r>
    </w:p>
    <w:p w14:paraId="32408F90">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（2）有提高搬运效率的措施。</w:t>
      </w:r>
    </w:p>
    <w:p w14:paraId="1F6BA1B0">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（3）严格按照调度实施搬运。</w:t>
      </w:r>
    </w:p>
    <w:p w14:paraId="69CF97BA">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（4）对司机、搬运工作人员进行业务培训，熟悉搬运业务。</w:t>
      </w:r>
    </w:p>
    <w:p w14:paraId="0E783D44">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（5）车辆、人员佩戴统一标志、标识。</w:t>
      </w:r>
    </w:p>
    <w:p w14:paraId="7C2A6281">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（6）工作人员认真负责、服务态度好、言行文明，搬运人员的意见、建议必须通过供应商现场负责人反映，不得直接向师生员工提出。</w:t>
      </w:r>
    </w:p>
    <w:p w14:paraId="0AF7A444">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bidi="ar"/>
        </w:rPr>
        <w:t>（7）做好异常气候、车辆故障、事故等应急处置工作。</w:t>
      </w:r>
    </w:p>
    <w:p w14:paraId="1397854D">
      <w:pPr>
        <w:widowControl/>
        <w:pBdr>
          <w:top w:val="single" w:color="auto" w:sz="4" w:space="0"/>
          <w:left w:val="single" w:color="auto" w:sz="4" w:space="0"/>
          <w:bottom w:val="single" w:color="auto" w:sz="4" w:space="0"/>
          <w:right w:val="single" w:color="auto" w:sz="4" w:space="0"/>
          <w:between w:val="single" w:color="auto" w:sz="4" w:space="0"/>
        </w:pBdr>
        <w:snapToGrid w:val="0"/>
        <w:spacing w:line="360" w:lineRule="auto"/>
        <w:ind w:leftChars="0" w:firstLine="482" w:firstLineChars="200"/>
        <w:jc w:val="left"/>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bidi="ar"/>
        </w:rPr>
        <w:t>（8）提供的车辆与工作人员要具备相应的从业资格，车辆及驾驶人员手续、证件齐备。在搬运过程中如发生人员伤亡等事件均由供应商自行负责与采购人无关。</w:t>
      </w:r>
    </w:p>
    <w:p w14:paraId="7FBBB496">
      <w:pPr>
        <w:pStyle w:val="4"/>
        <w:widowControl/>
        <w:numPr>
          <w:ilvl w:val="0"/>
          <w:numId w:val="0"/>
        </w:numPr>
        <w:pBdr>
          <w:top w:val="single" w:color="auto" w:sz="4" w:space="0"/>
          <w:left w:val="single" w:color="auto" w:sz="4" w:space="0"/>
          <w:bottom w:val="single" w:color="auto" w:sz="4" w:space="0"/>
          <w:right w:val="single" w:color="auto" w:sz="4" w:space="0"/>
          <w:between w:val="single" w:color="auto" w:sz="4" w:space="0"/>
        </w:pBdr>
        <w:snapToGrid w:val="0"/>
        <w:spacing w:line="360" w:lineRule="auto"/>
        <w:ind w:leftChars="0"/>
        <w:jc w:val="center"/>
        <w:rPr>
          <w:rFonts w:hint="eastAsia" w:ascii="仿宋" w:hAnsi="仿宋" w:eastAsia="仿宋" w:cs="仿宋"/>
          <w:b/>
          <w:bCs w:val="0"/>
          <w:color w:val="auto"/>
          <w:sz w:val="24"/>
          <w:szCs w:val="24"/>
          <w:highlight w:val="none"/>
          <w:lang w:bidi="ar"/>
        </w:rPr>
      </w:pPr>
      <w:r>
        <w:rPr>
          <w:rFonts w:hint="eastAsia" w:ascii="仿宋" w:hAnsi="仿宋" w:eastAsia="仿宋" w:cs="仿宋"/>
          <w:b/>
          <w:bCs w:val="0"/>
          <w:color w:val="auto"/>
          <w:kern w:val="2"/>
          <w:sz w:val="24"/>
          <w:szCs w:val="24"/>
          <w:highlight w:val="none"/>
          <w:lang w:bidi="ar"/>
        </w:rPr>
        <w:t>安全要求：</w:t>
      </w:r>
    </w:p>
    <w:p w14:paraId="119C96C4">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（1）有科学、健全的搬运安全制度和措施。</w:t>
      </w:r>
    </w:p>
    <w:p w14:paraId="2A4E9EEF">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sz w:val="24"/>
          <w:szCs w:val="24"/>
        </w:rPr>
      </w:pPr>
      <w:r>
        <w:rPr>
          <w:rFonts w:hint="eastAsia" w:ascii="仿宋" w:hAnsi="仿宋" w:eastAsia="仿宋" w:cs="仿宋"/>
          <w:b/>
          <w:bCs w:val="0"/>
          <w:color w:val="auto"/>
          <w:kern w:val="0"/>
          <w:sz w:val="24"/>
          <w:szCs w:val="24"/>
          <w:lang w:bidi="ar"/>
        </w:rPr>
        <w:t>（2）负责、安全、按章搬运，保证人身、搬运车辆和货物安全。</w:t>
      </w:r>
    </w:p>
    <w:p w14:paraId="15390E4C">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kern w:val="0"/>
          <w:sz w:val="24"/>
          <w:szCs w:val="24"/>
        </w:rPr>
      </w:pPr>
      <w:r>
        <w:rPr>
          <w:rFonts w:hint="eastAsia" w:ascii="仿宋" w:hAnsi="仿宋" w:eastAsia="仿宋" w:cs="仿宋"/>
          <w:b/>
          <w:bCs w:val="0"/>
          <w:color w:val="auto"/>
          <w:kern w:val="0"/>
          <w:sz w:val="24"/>
          <w:szCs w:val="24"/>
          <w:lang w:bidi="ar"/>
        </w:rPr>
        <w:t>（3）做好搬运货物的保护，轻拿、轻放、轻装、轻摆，摆放合理，做好物品固定和隔离，平稳行车，避免搬运物品损坏和丢失，做好防雨、防水、防火、防压、防碰。</w:t>
      </w:r>
    </w:p>
    <w:p w14:paraId="0149AEEF">
      <w:pPr>
        <w:widowControl/>
        <w:pBdr>
          <w:top w:val="single" w:color="auto" w:sz="4" w:space="0"/>
          <w:left w:val="single" w:color="auto" w:sz="4" w:space="0"/>
          <w:bottom w:val="single" w:color="auto" w:sz="4" w:space="0"/>
          <w:right w:val="single" w:color="auto" w:sz="4" w:space="0"/>
          <w:between w:val="single" w:color="auto" w:sz="4" w:space="0"/>
        </w:pBdr>
        <w:spacing w:line="360" w:lineRule="auto"/>
        <w:ind w:leftChars="0" w:firstLine="482" w:firstLineChars="200"/>
        <w:jc w:val="left"/>
        <w:rPr>
          <w:rFonts w:hint="eastAsia" w:ascii="仿宋" w:hAnsi="仿宋" w:eastAsia="仿宋" w:cs="仿宋"/>
          <w:b/>
          <w:bCs w:val="0"/>
          <w:color w:val="auto"/>
          <w:kern w:val="0"/>
          <w:sz w:val="24"/>
          <w:szCs w:val="24"/>
          <w:lang w:bidi="ar"/>
        </w:rPr>
      </w:pPr>
      <w:r>
        <w:rPr>
          <w:rFonts w:hint="eastAsia" w:ascii="仿宋" w:hAnsi="仿宋" w:eastAsia="仿宋" w:cs="仿宋"/>
          <w:b/>
          <w:bCs w:val="0"/>
          <w:color w:val="auto"/>
          <w:kern w:val="0"/>
          <w:sz w:val="24"/>
          <w:szCs w:val="24"/>
          <w:lang w:bidi="ar"/>
        </w:rPr>
        <w:t>（4）供应商严格遵守采购人的各项管理制度，如需乘电梯搬运货物时应遵守电梯使用规定，不超载、不磕碰。供应商如在搬运期间对采购人房屋、设备造成损坏的，应照价赔偿。</w:t>
      </w:r>
    </w:p>
    <w:p w14:paraId="273C9F75">
      <w:pPr>
        <w:rPr>
          <w:color w:val="auto"/>
        </w:rPr>
      </w:pPr>
    </w:p>
    <w:bookmarkEnd w:id="0"/>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CC49F3"/>
    <w:rsid w:val="03CC4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spacing w:line="360" w:lineRule="auto"/>
      <w:jc w:val="center"/>
      <w:textAlignment w:val="baseline"/>
    </w:pPr>
    <w:rPr>
      <w:rFonts w:ascii="仿宋" w:hAnsi="仿宋" w:eastAsia="仿宋" w:cs="宋体"/>
      <w:b/>
      <w:bCs/>
      <w:color w:val="666666"/>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2025-03-21T10:31:00Z</dcterms:created>
  <dc:creator>洛林</dc:creator>
  <cp:lastModifiedBy>洛林</cp:lastModifiedBy>
  <dcterms:modified xsi:type="dcterms:W3CDTF">2025-03-21T10:31:54Z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E0C1890FB1C542B58EE36F839F6537B8_11</vt:lpwstr>
  </property>
  <property fmtid="{D5CDD505-2E9C-101B-9397-08002B2CF9AE}" pid="4" name="KSOTemplateDocerSaveRecord">
    <vt:lpwstr>eyJoZGlkIjoiYjRmNDc4MTQzYjlhZjA1MTNhOGRhOGE5NDVmYzNlMzEiLCJ1c2VySWQiOiIzMTA5ODQ2MDUifQ==</vt:lpwstr>
  </property>
</Properties>
</file>