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B6528">
      <w:pPr>
        <w:jc w:val="left"/>
        <w:rPr>
          <w:rFonts w:hint="eastAsia"/>
        </w:rPr>
      </w:pPr>
      <w:bookmarkStart w:id="0" w:name="_GoBack"/>
      <w:r>
        <w:rPr>
          <w:rFonts w:hint="eastAsia"/>
          <w:color w:val="auto"/>
          <w:highlight w:val="none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三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lang w:val="en-US" w:eastAsia="zh-CN"/>
        </w:rPr>
        <w:t>《平面图纸》</w:t>
      </w:r>
      <w:bookmarkEnd w:id="0"/>
      <w:r>
        <w:drawing>
          <wp:inline distT="0" distB="0" distL="114300" distR="114300">
            <wp:extent cx="6015990" cy="831532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D59C">
      <w:r>
        <w:drawing>
          <wp:inline distT="0" distB="0" distL="114300" distR="114300">
            <wp:extent cx="5928360" cy="8305800"/>
            <wp:effectExtent l="0" t="0" r="152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5E89"/>
    <w:rsid w:val="3DD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2025-03-21T08:16:00Z</dcterms:created>
  <dc:creator>洛林</dc:creator>
  <cp:lastModifiedBy>洛林</cp:lastModifiedBy>
  <dcterms:modified xsi:type="dcterms:W3CDTF">2025-03-21T08:17:12Z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4B06062CDC1044B29B50D2CC62162317_11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