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院内议价响应初始报价一览表</w:t>
      </w:r>
    </w:p>
    <w:p w14:paraId="06F9649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项目名称：</w:t>
      </w:r>
    </w:p>
    <w:p w14:paraId="4951900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snapToGrid/>
          <w:sz w:val="24"/>
          <w:szCs w:val="24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招标项目编号：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493"/>
        <w:gridCol w:w="1132"/>
        <w:gridCol w:w="2659"/>
        <w:gridCol w:w="1527"/>
      </w:tblGrid>
      <w:tr w14:paraId="5551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1C98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DA8F1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988CE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bidi="ar"/>
              </w:rPr>
              <w:t>计量单位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4EFF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bidi="ar"/>
              </w:rPr>
              <w:t>备注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BC127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 w14:paraId="64069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4AE3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1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A0B7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院区内运输费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51953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车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7847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4.2米货车带尾板</w:t>
            </w:r>
          </w:p>
          <w:p w14:paraId="1F01DCEB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含人工装卸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B76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48F6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627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2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31F04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院区外运输费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A966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车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B7D0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4.2米货车带尾板</w:t>
            </w:r>
          </w:p>
          <w:p w14:paraId="7A09787F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含人工装卸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A818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3706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31D1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3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4748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设备搬运费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F1527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件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3592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含打孔费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202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36C2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016F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4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C140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设备搬运费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0FB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件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FD00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（不含打孔费）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E1B1A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79D2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340A8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5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027C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搬运人工费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3FE9D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小时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72712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0F3C4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  <w:tr w14:paraId="1677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DD887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6</w:t>
            </w:r>
          </w:p>
        </w:tc>
        <w:tc>
          <w:tcPr>
            <w:tcW w:w="2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1657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仪器、家具、家电等所有设备的拆装费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9499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小时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BCC8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DB37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bidi="ar"/>
              </w:rPr>
            </w:pPr>
          </w:p>
        </w:tc>
      </w:tr>
    </w:tbl>
    <w:p w14:paraId="3A9A7B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注：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1、全部费用不得高于45000元（所报意向价格应包含处置废物所需的一切费用，包括但不限于包装费、运输费、装卸费、保险费、税费等）。2、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不论采购结果如何，投标人均应自行承担所有与采购有关的全部费用。</w:t>
      </w:r>
    </w:p>
    <w:p w14:paraId="7482EE7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92C0C9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磋商响应供应商（盖章）：</w:t>
      </w:r>
    </w:p>
    <w:p w14:paraId="74327A9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法定代表人或授权代表（签字或盖章）：</w:t>
      </w:r>
    </w:p>
    <w:p w14:paraId="341FE45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日期：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EE833D-22CB-4181-A92E-6D766F402A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49AFB01-83E9-473E-B117-EE6E9B14A45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47610FC4"/>
    <w:rsid w:val="009C4A0E"/>
    <w:rsid w:val="0A835AE6"/>
    <w:rsid w:val="0AB60331"/>
    <w:rsid w:val="47610FC4"/>
    <w:rsid w:val="645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236</Characters>
  <Lines>0</Lines>
  <Paragraphs>0</Paragraphs>
  <TotalTime>2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洛林</dc:creator>
  <cp:lastModifiedBy>洛林</cp:lastModifiedBy>
  <dcterms:modified xsi:type="dcterms:W3CDTF">2025-01-03T02:21:54Z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7C921C1B55D741F5B2F6607FCCDCB88B_13</vt:lpwstr>
  </property>
</Properties>
</file>