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00"/>
        </w:tabs>
        <w:snapToGrid w:val="0"/>
        <w:spacing w:line="360" w:lineRule="auto"/>
        <w:ind w:left="0" w:leftChars="0" w:firstLine="492" w:firstLineChars="175"/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人类遗传资源行政许可管理专项检查自查报告</w:t>
      </w:r>
      <w:bookmarkEnd w:id="0"/>
    </w:p>
    <w:tbl>
      <w:tblPr>
        <w:tblStyle w:val="2"/>
        <w:tblW w:w="9027" w:type="dxa"/>
        <w:tblInd w:w="-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6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64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53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人类遗传资源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行政审批号</w:t>
            </w:r>
          </w:p>
        </w:tc>
        <w:tc>
          <w:tcPr>
            <w:tcW w:w="64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年度（批次）</w:t>
            </w:r>
          </w:p>
        </w:tc>
        <w:tc>
          <w:tcPr>
            <w:tcW w:w="64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申请单位</w:t>
            </w:r>
          </w:p>
        </w:tc>
        <w:tc>
          <w:tcPr>
            <w:tcW w:w="64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64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3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合作单位</w:t>
            </w:r>
          </w:p>
        </w:tc>
        <w:tc>
          <w:tcPr>
            <w:tcW w:w="649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27" w:type="dxa"/>
            <w:gridSpan w:val="2"/>
            <w:shd w:val="clear" w:color="auto" w:fill="BFBFB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自查内容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253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方案是否变更，变更后方案是否进行人类遗传资源行政变更申请</w:t>
            </w:r>
          </w:p>
        </w:tc>
        <w:tc>
          <w:tcPr>
            <w:tcW w:w="649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 xml:space="preserve">首次申请 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变更申请：第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次变更申请，历次变更申请理由和内容请详述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53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人类遗传资源采集、收集及实际使用情况</w:t>
            </w:r>
          </w:p>
        </w:tc>
        <w:tc>
          <w:tcPr>
            <w:tcW w:w="6491" w:type="dxa"/>
            <w:noWrap w:val="0"/>
            <w:vAlign w:val="center"/>
          </w:tcPr>
          <w:p>
            <w:pPr>
              <w:snapToGrid w:val="0"/>
              <w:spacing w:line="360" w:lineRule="auto"/>
              <w:ind w:firstLine="24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1.本单位涉及的人类遗传资源的基本情况：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1055"/>
              <w:gridCol w:w="1055"/>
              <w:gridCol w:w="1055"/>
              <w:gridCol w:w="1022"/>
              <w:gridCol w:w="102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6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本中心计划筛选</w:t>
                  </w: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例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样本类型</w:t>
                  </w:r>
                </w:p>
              </w:tc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检测内容</w:t>
                  </w:r>
                </w:p>
              </w:tc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检测地点</w:t>
                  </w:r>
                </w:p>
              </w:tc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单例数量</w:t>
                  </w:r>
                </w:p>
              </w:tc>
              <w:tc>
                <w:tcPr>
                  <w:tcW w:w="138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38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6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本中心计划入组</w:t>
                  </w: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例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样本类型</w:t>
                  </w:r>
                </w:p>
              </w:tc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检测内容</w:t>
                  </w:r>
                </w:p>
              </w:tc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检测地点</w:t>
                  </w:r>
                </w:p>
              </w:tc>
              <w:tc>
                <w:tcPr>
                  <w:tcW w:w="143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单例数量</w:t>
                  </w:r>
                </w:p>
              </w:tc>
              <w:tc>
                <w:tcPr>
                  <w:tcW w:w="138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387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tabs>
          <w:tab w:val="left" w:pos="-200"/>
        </w:tabs>
        <w:snapToGrid w:val="0"/>
        <w:spacing w:line="360" w:lineRule="auto"/>
        <w:ind w:left="0" w:leftChars="0" w:firstLine="492" w:firstLineChars="175"/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</w:rPr>
      </w:pPr>
    </w:p>
    <w:tbl>
      <w:tblPr>
        <w:tblStyle w:val="2"/>
        <w:tblW w:w="9027" w:type="dxa"/>
        <w:tblInd w:w="-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5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人类遗传资源实体样本或数据信息出境情况</w:t>
            </w:r>
          </w:p>
        </w:tc>
        <w:tc>
          <w:tcPr>
            <w:tcW w:w="6504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 xml:space="preserve">否    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是，出境情况请列表描述：</w:t>
            </w:r>
          </w:p>
          <w:tbl>
            <w:tblPr>
              <w:tblStyle w:val="2"/>
              <w:tblW w:w="6296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0"/>
              <w:gridCol w:w="1168"/>
              <w:gridCol w:w="900"/>
              <w:gridCol w:w="832"/>
              <w:gridCol w:w="169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样本/数据类型</w:t>
                  </w:r>
                </w:p>
              </w:tc>
              <w:tc>
                <w:tcPr>
                  <w:tcW w:w="1168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数量/单例</w:t>
                  </w:r>
                </w:p>
              </w:tc>
              <w:tc>
                <w:tcPr>
                  <w:tcW w:w="9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832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69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  <w:t>出境原因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val="en-US" w:eastAsia="zh-CN"/>
                    </w:rPr>
                    <w:t>/时间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ind w:firstLine="24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剩余样本处置情况</w:t>
            </w:r>
          </w:p>
        </w:tc>
        <w:tc>
          <w:tcPr>
            <w:tcW w:w="6504" w:type="dxa"/>
            <w:noWrap w:val="0"/>
            <w:vAlign w:val="top"/>
          </w:tcPr>
          <w:p>
            <w:pPr>
              <w:snapToGrid w:val="0"/>
              <w:spacing w:line="360" w:lineRule="auto"/>
              <w:ind w:firstLine="24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24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24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5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知识产权分享及安排情况</w:t>
            </w:r>
          </w:p>
        </w:tc>
        <w:tc>
          <w:tcPr>
            <w:tcW w:w="6504" w:type="dxa"/>
            <w:noWrap w:val="0"/>
            <w:vAlign w:val="top"/>
          </w:tcPr>
          <w:p>
            <w:pPr>
              <w:snapToGrid w:val="0"/>
              <w:spacing w:line="360" w:lineRule="auto"/>
              <w:ind w:firstLine="24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24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5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是否存在应报未报或超出审批范围开展涉及我国人类遗传资源采集、保藏、国际合作、出口出境活动的情况</w:t>
            </w:r>
          </w:p>
        </w:tc>
        <w:tc>
          <w:tcPr>
            <w:tcW w:w="6504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是，存在问题：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pStyle w:val="4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4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</w:p>
          <w:p>
            <w:pPr>
              <w:pStyle w:val="4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</w:rPr>
              <w:t>进一步整改措施：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</w:t>
            </w:r>
          </w:p>
          <w:p>
            <w:pPr>
              <w:pStyle w:val="4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pStyle w:val="4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pStyle w:val="4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主要研究者签字：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日期：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      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申办方代表盖章: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日期：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20E1F"/>
    <w:multiLevelType w:val="multilevel"/>
    <w:tmpl w:val="75020E1F"/>
    <w:lvl w:ilvl="0" w:tentative="0">
      <w:start w:val="1"/>
      <w:numFmt w:val="bullet"/>
      <w:lvlText w:val="□"/>
      <w:lvlJc w:val="left"/>
      <w:pPr>
        <w:ind w:left="501" w:hanging="360"/>
      </w:pPr>
      <w:rPr>
        <w:rFonts w:hint="eastAsia" w:ascii="宋体" w:hAnsi="宋体" w:eastAsia="宋体" w:cs="Times New Roman"/>
        <w:b/>
      </w:rPr>
    </w:lvl>
    <w:lvl w:ilvl="1" w:tentative="0">
      <w:start w:val="1"/>
      <w:numFmt w:val="bullet"/>
      <w:lvlText w:val=""/>
      <w:lvlJc w:val="left"/>
      <w:pPr>
        <w:ind w:left="98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723E"/>
    <w:rsid w:val="734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DengXian" w:hAnsi="DengXian" w:eastAsia="DengXi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2021-12-08T06:51:00Z</dcterms:created>
  <dc:creator>ZhangYing</dc:creator>
  <cp:lastModifiedBy>ZhangYing</cp:lastModifiedBy>
  <dcterms:modified xsi:type="dcterms:W3CDTF">2021-12-08T06:51:32Z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2692DF23262E4146AFFADC0B7DD84A72</vt:lpwstr>
  </property>
</Properties>
</file>