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rPr>
          <w:rFonts w:hint="eastAsia"/>
          <w:sz w:val="32"/>
          <w:szCs w:val="32"/>
          <w:lang w:val="en-US" w:eastAsia="zh-CN"/>
        </w:rPr>
      </w:pPr>
    </w:p>
    <w:p>
      <w:pPr>
        <w:ind w:firstLine="3200" w:firstLineChars="10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浙江中医药大学附属第二医院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耳鼻喉科车柜</w:t>
      </w:r>
      <w:r>
        <w:rPr>
          <w:rFonts w:hint="eastAsia"/>
          <w:sz w:val="32"/>
          <w:szCs w:val="32"/>
          <w:lang w:val="en-US" w:eastAsia="zh-CN"/>
        </w:rPr>
        <w:t>项目报价单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11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052"/>
        <w:gridCol w:w="2497"/>
        <w:gridCol w:w="3611"/>
        <w:gridCol w:w="1053"/>
        <w:gridCol w:w="1311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型号规格</w:t>
            </w:r>
          </w:p>
        </w:tc>
        <w:tc>
          <w:tcPr>
            <w:tcW w:w="36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技术参数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报价（元）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交货时间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采购方式（电子卖场、线下）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器械柜（带抽屉）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2个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900mm*400mm*1800mm</w:t>
            </w:r>
          </w:p>
        </w:tc>
        <w:tc>
          <w:tcPr>
            <w:tcW w:w="3611" w:type="dxa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1、材质：国标SUS304不锈钢，具有防指纹效果。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2.主材规格：柜门板材厚度1.2mm，其余板材厚度1.0mm。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3.上层部分需双开玻璃门，玻璃厚度：5mm。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4.柜体尺寸900mm*400mm*1800mm.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5.上下两层都配置两块活动隔板。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6.柜子中间需配两个抽屉。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7.门及抽屉均配有锁。</w:t>
            </w:r>
          </w:p>
        </w:tc>
        <w:tc>
          <w:tcPr>
            <w:tcW w:w="105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1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治疗柜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1个</w:t>
            </w:r>
          </w:p>
        </w:tc>
        <w:tc>
          <w:tcPr>
            <w:tcW w:w="2497" w:type="dxa"/>
            <w:vAlign w:val="top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800mm*400mm*1800mm</w:t>
            </w:r>
            <w:r>
              <w:rPr>
                <w:rFonts w:hint="default"/>
                <w:vertAlign w:val="baseline"/>
                <w:lang w:val="en-US" w:eastAsia="zh-CN"/>
              </w:rPr>
              <w:drawing>
                <wp:inline distT="0" distB="0" distL="114300" distR="114300">
                  <wp:extent cx="1257300" cy="1933575"/>
                  <wp:effectExtent l="0" t="0" r="0" b="9525"/>
                  <wp:docPr id="1" name="图片 1" descr="治疗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治疗柜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1" w:type="dxa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1.材质：国标SUS304不锈钢，具有防指纹效果。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2.主材规格：柜门板材厚度1.2mm，其余板材厚度1.0mm。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3.上层部分需双开玻璃门，玻璃厚度：5mm。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4.柜体尺寸800mm*400mm*1800mm.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5.门及抽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屉均配有锁。</w:t>
            </w:r>
          </w:p>
        </w:tc>
        <w:tc>
          <w:tcPr>
            <w:tcW w:w="105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1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治疗车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3辆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70</w:t>
            </w:r>
            <w:r>
              <w:rPr>
                <w:color w:val="auto"/>
              </w:rPr>
              <w:t>0</w:t>
            </w:r>
            <w:r>
              <w:rPr>
                <w:rFonts w:hint="eastAsia"/>
                <w:color w:val="auto"/>
                <w:lang w:val="en-US" w:eastAsia="zh-CN"/>
              </w:rPr>
              <w:t>mm</w:t>
            </w:r>
            <w:r>
              <w:rPr>
                <w:color w:val="auto"/>
              </w:rPr>
              <w:t>*450</w:t>
            </w:r>
            <w:r>
              <w:rPr>
                <w:rFonts w:hint="eastAsia"/>
                <w:color w:val="auto"/>
                <w:lang w:val="en-US" w:eastAsia="zh-CN"/>
              </w:rPr>
              <w:t>mm</w:t>
            </w:r>
            <w:r>
              <w:rPr>
                <w:color w:val="auto"/>
              </w:rPr>
              <w:t>*8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color w:val="auto"/>
              </w:rPr>
              <w:t>0mm</w:t>
            </w:r>
          </w:p>
        </w:tc>
        <w:tc>
          <w:tcPr>
            <w:tcW w:w="3611" w:type="dxa"/>
          </w:tcPr>
          <w:p>
            <w:pPr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1、</w:t>
            </w:r>
            <w:r>
              <w:rPr>
                <w:rFonts w:hint="eastAsia"/>
                <w:color w:val="auto"/>
              </w:rPr>
              <w:t>台面用1.2mm厚不锈钢板制作，主架用25*25mm不锈钢圆管制作</w:t>
            </w:r>
            <w:r>
              <w:rPr>
                <w:rFonts w:hint="eastAsia"/>
                <w:color w:val="auto"/>
                <w:lang w:eastAsia="zh-CN"/>
              </w:rPr>
              <w:t>。</w:t>
            </w:r>
          </w:p>
          <w:p>
            <w:pPr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2、上下两层台面，不需要抽屉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4、</w:t>
            </w:r>
            <w:r>
              <w:rPr>
                <w:rFonts w:hint="eastAsia"/>
                <w:color w:val="auto"/>
              </w:rPr>
              <w:t>下装四只4寸静音万向轮。</w:t>
            </w:r>
          </w:p>
          <w:p>
            <w:pPr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5、规格70</w:t>
            </w:r>
            <w:r>
              <w:rPr>
                <w:color w:val="auto"/>
              </w:rPr>
              <w:t>0*450*8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color w:val="auto"/>
              </w:rPr>
              <w:t>0mm</w:t>
            </w:r>
          </w:p>
        </w:tc>
        <w:tc>
          <w:tcPr>
            <w:tcW w:w="105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1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仪器车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1辆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450</w:t>
            </w:r>
            <w:r>
              <w:rPr>
                <w:color w:val="auto"/>
              </w:rPr>
              <w:t>*</w:t>
            </w:r>
            <w:r>
              <w:rPr>
                <w:rFonts w:hint="eastAsia"/>
                <w:color w:val="auto"/>
                <w:lang w:val="en-US" w:eastAsia="zh-CN"/>
              </w:rPr>
              <w:t>3</w:t>
            </w:r>
            <w:r>
              <w:rPr>
                <w:color w:val="auto"/>
              </w:rPr>
              <w:t>50*8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color w:val="auto"/>
              </w:rPr>
              <w:t>0mm</w:t>
            </w:r>
          </w:p>
        </w:tc>
        <w:tc>
          <w:tcPr>
            <w:tcW w:w="3611" w:type="dxa"/>
            <w:vAlign w:val="top"/>
          </w:tcPr>
          <w:p>
            <w:pPr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1、</w:t>
            </w:r>
            <w:r>
              <w:rPr>
                <w:rFonts w:hint="eastAsia"/>
                <w:color w:val="auto"/>
              </w:rPr>
              <w:t>台面用1.2mm厚不锈钢板制作，主架用25*25mm不锈钢圆管制作</w:t>
            </w:r>
            <w:r>
              <w:rPr>
                <w:rFonts w:hint="eastAsia"/>
                <w:color w:val="auto"/>
                <w:lang w:eastAsia="zh-CN"/>
              </w:rPr>
              <w:t>。</w:t>
            </w:r>
          </w:p>
          <w:p>
            <w:pPr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2、上下两层台面，带一个抽屉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4、</w:t>
            </w:r>
            <w:r>
              <w:rPr>
                <w:rFonts w:hint="eastAsia"/>
                <w:color w:val="auto"/>
              </w:rPr>
              <w:t>下装四只4寸静音万向轮。</w:t>
            </w:r>
          </w:p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5、规格450</w:t>
            </w:r>
            <w:r>
              <w:rPr>
                <w:color w:val="auto"/>
              </w:rPr>
              <w:t>*</w:t>
            </w:r>
            <w:r>
              <w:rPr>
                <w:rFonts w:hint="eastAsia"/>
                <w:color w:val="auto"/>
                <w:lang w:val="en-US" w:eastAsia="zh-CN"/>
              </w:rPr>
              <w:t>3</w:t>
            </w:r>
            <w:r>
              <w:rPr>
                <w:color w:val="auto"/>
              </w:rPr>
              <w:t>50*8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color w:val="auto"/>
              </w:rPr>
              <w:t>0mm</w:t>
            </w:r>
          </w:p>
        </w:tc>
        <w:tc>
          <w:tcPr>
            <w:tcW w:w="105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1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ind w:firstLine="7000" w:firstLineChars="25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供应商（盖章）：</w:t>
      </w:r>
    </w:p>
    <w:p>
      <w:pPr>
        <w:ind w:firstLine="7000" w:firstLineChars="25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</w:t>
      </w:r>
    </w:p>
    <w:p>
      <w:pPr>
        <w:ind w:firstLine="7000" w:firstLineChars="25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联系电话：</w:t>
      </w:r>
    </w:p>
    <w:p>
      <w:pPr>
        <w:ind w:firstLine="7000" w:firstLineChars="25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日期：</w:t>
      </w:r>
    </w:p>
    <w:sectPr>
      <w:pgSz w:w="16838" w:h="11906" w:orient="landscape"/>
      <w:pgMar w:top="960" w:right="1440" w:bottom="130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ODlmMDRjOTc2N2Y5ODFhMTRhYWE1MzhmN2E4MzIifQ=="/>
  </w:docVars>
  <w:rsids>
    <w:rsidRoot w:val="00000000"/>
    <w:rsid w:val="0CAF174D"/>
    <w:rsid w:val="19C9533A"/>
    <w:rsid w:val="1A7B6579"/>
    <w:rsid w:val="1E58492F"/>
    <w:rsid w:val="271F7F56"/>
    <w:rsid w:val="2E521469"/>
    <w:rsid w:val="306C7DC6"/>
    <w:rsid w:val="334D457E"/>
    <w:rsid w:val="3E003327"/>
    <w:rsid w:val="47D57299"/>
    <w:rsid w:val="5170240A"/>
    <w:rsid w:val="6082741F"/>
    <w:rsid w:val="61610FA9"/>
    <w:rsid w:val="62AD563F"/>
    <w:rsid w:val="63ED710C"/>
    <w:rsid w:val="65A7663A"/>
    <w:rsid w:val="72D84F0B"/>
    <w:rsid w:val="75935401"/>
    <w:rsid w:val="7B27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407</Words>
  <Characters>590</Characters>
  <Lines>0</Lines>
  <Paragraphs>0</Paragraphs>
  <TotalTime>1</TotalTime>
  <ScaleCrop>false</ScaleCrop>
  <LinksUpToDate>false</LinksUpToDate>
  <CharactersWithSpaces>593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2022-06-02T05:39:00Z</dcterms:created>
  <dc:creator>Administrator</dc:creator>
  <cp:lastModifiedBy>王一芾</cp:lastModifiedBy>
  <dcterms:modified xsi:type="dcterms:W3CDTF">2022-08-09T06:04:57Z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94E1988253254E43B9F7DF86BC641B55</vt:lpwstr>
  </property>
</Properties>
</file>